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CDE87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CODEBOOK</w:t>
      </w:r>
    </w:p>
    <w:p w14:paraId="38D1C107" w14:textId="77777777" w:rsidR="000C3843" w:rsidRPr="000C3843" w:rsidRDefault="000C3843" w:rsidP="000C3843">
      <w:pPr>
        <w:rPr>
          <w:lang w:val="en-GB"/>
        </w:rPr>
      </w:pPr>
      <w:r w:rsidRPr="000C3843">
        <w:rPr>
          <w:b/>
          <w:bCs/>
          <w:lang w:val="en-GB"/>
        </w:rPr>
        <w:t>Dataset Title:</w:t>
      </w:r>
      <w:r w:rsidRPr="000C3843">
        <w:rPr>
          <w:lang w:val="en-GB"/>
        </w:rPr>
        <w:t xml:space="preserve"> Survey Data – The Influential Role of Hotel-Generated Content on Social Media</w:t>
      </w:r>
      <w:r w:rsidRPr="000C3843">
        <w:rPr>
          <w:lang w:val="en-GB"/>
        </w:rPr>
        <w:br/>
      </w:r>
      <w:r w:rsidRPr="000C3843">
        <w:rPr>
          <w:b/>
          <w:bCs/>
          <w:lang w:val="en-GB"/>
        </w:rPr>
        <w:t>Related Article:</w:t>
      </w:r>
      <w:r w:rsidRPr="000C3843">
        <w:rPr>
          <w:lang w:val="en-GB"/>
        </w:rPr>
        <w:t xml:space="preserve"> Veloso &amp; Gómez-Suárez (2023), Journal of Hospitality and Tourism Technology </w:t>
      </w:r>
    </w:p>
    <w:p w14:paraId="61E6F72B" w14:textId="77777777" w:rsidR="000C3843" w:rsidRPr="000C3843" w:rsidRDefault="000C3843" w:rsidP="000C3843">
      <w:pPr>
        <w:rPr>
          <w:lang w:val="en-GB"/>
        </w:rPr>
      </w:pPr>
      <w:r w:rsidRPr="000C3843">
        <w:rPr>
          <w:lang w:val="en-GB"/>
        </w:rPr>
        <w:t>10-1108_JHTT-08-2021-0241</w:t>
      </w:r>
    </w:p>
    <w:p w14:paraId="74A50D5A" w14:textId="77777777" w:rsidR="000C3843" w:rsidRPr="000C3843" w:rsidRDefault="000C3843" w:rsidP="000C3843">
      <w:pPr>
        <w:rPr>
          <w:lang w:val="en-GB"/>
        </w:rPr>
      </w:pPr>
      <w:r w:rsidRPr="000C3843">
        <w:rPr>
          <w:lang w:val="en-GB"/>
        </w:rPr>
        <w:br/>
      </w:r>
      <w:r w:rsidRPr="000C3843">
        <w:rPr>
          <w:b/>
          <w:bCs/>
          <w:lang w:val="en-GB"/>
        </w:rPr>
        <w:t>Sample Size:</w:t>
      </w:r>
      <w:r w:rsidRPr="000C3843">
        <w:rPr>
          <w:lang w:val="en-GB"/>
        </w:rPr>
        <w:t xml:space="preserve"> 834 valid responses</w:t>
      </w:r>
      <w:r w:rsidRPr="000C3843">
        <w:rPr>
          <w:lang w:val="en-GB"/>
        </w:rPr>
        <w:br/>
      </w:r>
      <w:r w:rsidRPr="000C3843">
        <w:rPr>
          <w:b/>
          <w:bCs/>
          <w:lang w:val="en-GB"/>
        </w:rPr>
        <w:t>Country:</w:t>
      </w:r>
      <w:r w:rsidRPr="000C3843">
        <w:rPr>
          <w:lang w:val="en-GB"/>
        </w:rPr>
        <w:t xml:space="preserve"> Spain</w:t>
      </w:r>
      <w:r w:rsidRPr="000C3843">
        <w:rPr>
          <w:lang w:val="en-GB"/>
        </w:rPr>
        <w:br/>
      </w:r>
      <w:r w:rsidRPr="000C3843">
        <w:rPr>
          <w:b/>
          <w:bCs/>
          <w:lang w:val="en-GB"/>
        </w:rPr>
        <w:t>Data Collection:</w:t>
      </w:r>
      <w:r w:rsidRPr="000C3843">
        <w:rPr>
          <w:lang w:val="en-GB"/>
        </w:rPr>
        <w:t xml:space="preserve"> January 2021</w:t>
      </w:r>
      <w:r w:rsidRPr="000C3843">
        <w:rPr>
          <w:lang w:val="en-GB"/>
        </w:rPr>
        <w:br/>
      </w:r>
      <w:r w:rsidRPr="000C3843">
        <w:rPr>
          <w:b/>
          <w:bCs/>
          <w:lang w:val="en-GB"/>
        </w:rPr>
        <w:t>Panel Provider:</w:t>
      </w:r>
      <w:r w:rsidRPr="000C3843">
        <w:rPr>
          <w:lang w:val="en-GB"/>
        </w:rPr>
        <w:t xml:space="preserve"> Toluna</w:t>
      </w:r>
      <w:r w:rsidRPr="000C3843">
        <w:rPr>
          <w:lang w:val="en-GB"/>
        </w:rPr>
        <w:br/>
      </w:r>
      <w:r w:rsidRPr="000C3843">
        <w:rPr>
          <w:b/>
          <w:bCs/>
          <w:lang w:val="en-GB"/>
        </w:rPr>
        <w:t>Method:</w:t>
      </w:r>
      <w:r w:rsidRPr="000C3843">
        <w:rPr>
          <w:lang w:val="en-GB"/>
        </w:rPr>
        <w:t xml:space="preserve"> Online survey (experimental exposure to fictitious hotel post)</w:t>
      </w:r>
      <w:r w:rsidRPr="000C3843">
        <w:rPr>
          <w:lang w:val="en-GB"/>
        </w:rPr>
        <w:br/>
      </w:r>
      <w:r w:rsidRPr="000C3843">
        <w:rPr>
          <w:b/>
          <w:bCs/>
          <w:lang w:val="en-GB"/>
        </w:rPr>
        <w:t>Scale Type:</w:t>
      </w:r>
      <w:r w:rsidRPr="000C3843">
        <w:rPr>
          <w:lang w:val="en-GB"/>
        </w:rPr>
        <w:t xml:space="preserve"> 5-point Likert scale</w:t>
      </w:r>
    </w:p>
    <w:p w14:paraId="7AFE22A3" w14:textId="77777777" w:rsidR="000C3843" w:rsidRPr="000C3843" w:rsidRDefault="00000000" w:rsidP="000C3843">
      <w:r>
        <w:pict w14:anchorId="1BE3AF5D">
          <v:rect id="_x0000_i1025" style="width:0;height:1.5pt" o:hralign="center" o:hrstd="t" o:hr="t" fillcolor="#a0a0a0" stroked="f"/>
        </w:pict>
      </w:r>
    </w:p>
    <w:p w14:paraId="0283CB9E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1. Screening Variables</w:t>
      </w:r>
    </w:p>
    <w:p w14:paraId="15271E61" w14:textId="77777777" w:rsidR="000C3843" w:rsidRPr="000C3843" w:rsidRDefault="000C3843" w:rsidP="000C3843">
      <w:pPr>
        <w:rPr>
          <w:lang w:val="en-GB"/>
        </w:rPr>
      </w:pPr>
      <w:r w:rsidRPr="000C3843">
        <w:rPr>
          <w:lang w:val="en-GB"/>
        </w:rPr>
        <w:t>Participants qualified if they:</w:t>
      </w:r>
    </w:p>
    <w:p w14:paraId="18C528A3" w14:textId="77777777" w:rsidR="000C3843" w:rsidRPr="000C3843" w:rsidRDefault="000C3843" w:rsidP="000C3843">
      <w:pPr>
        <w:numPr>
          <w:ilvl w:val="0"/>
          <w:numId w:val="1"/>
        </w:numPr>
        <w:rPr>
          <w:lang w:val="en-GB"/>
        </w:rPr>
      </w:pPr>
      <w:r w:rsidRPr="000C3843">
        <w:rPr>
          <w:lang w:val="en-GB"/>
        </w:rPr>
        <w:t>Had an active account on at least one social network</w:t>
      </w:r>
    </w:p>
    <w:p w14:paraId="5EB4C4F0" w14:textId="77777777" w:rsidR="000C3843" w:rsidRPr="000C3843" w:rsidRDefault="000C3843" w:rsidP="000C3843">
      <w:pPr>
        <w:numPr>
          <w:ilvl w:val="0"/>
          <w:numId w:val="1"/>
        </w:numPr>
        <w:rPr>
          <w:lang w:val="en-GB"/>
        </w:rPr>
      </w:pPr>
      <w:r w:rsidRPr="000C3843">
        <w:rPr>
          <w:lang w:val="en-GB"/>
        </w:rPr>
        <w:t>Had stayed in a hotel in the last three years</w:t>
      </w:r>
    </w:p>
    <w:p w14:paraId="6B2E6850" w14:textId="77777777" w:rsidR="000C3843" w:rsidRPr="000C3843" w:rsidRDefault="00000000" w:rsidP="000C3843">
      <w:r>
        <w:pict w14:anchorId="08CB324B">
          <v:rect id="_x0000_i1026" style="width:0;height:1.5pt" o:hralign="center" o:hrstd="t" o:hr="t" fillcolor="#a0a0a0" stroked="f"/>
        </w:pict>
      </w:r>
    </w:p>
    <w:p w14:paraId="6E64A498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2. Construct Structure</w:t>
      </w:r>
    </w:p>
    <w:p w14:paraId="1AA35628" w14:textId="66649A9A" w:rsidR="000519DA" w:rsidRPr="000C3843" w:rsidRDefault="000C3843" w:rsidP="000C3843">
      <w:pPr>
        <w:rPr>
          <w:lang w:val="en-GB"/>
        </w:rPr>
      </w:pPr>
      <w:r w:rsidRPr="000C3843">
        <w:rPr>
          <w:lang w:val="en-GB"/>
        </w:rPr>
        <w:t xml:space="preserve">All latent variables were modeled as </w:t>
      </w:r>
      <w:r w:rsidRPr="000C3843">
        <w:rPr>
          <w:b/>
          <w:bCs/>
          <w:lang w:val="en-GB"/>
        </w:rPr>
        <w:t>reflective constructs</w:t>
      </w:r>
      <w:r w:rsidRPr="000C3843">
        <w:rPr>
          <w:lang w:val="en-GB"/>
        </w:rPr>
        <w:t xml:space="preserve"> and analyzed using PLS-SEM </w:t>
      </w:r>
    </w:p>
    <w:p w14:paraId="1E1BA46D" w14:textId="77777777" w:rsidR="000C3843" w:rsidRPr="000C3843" w:rsidRDefault="000C3843" w:rsidP="000C3843">
      <w:pPr>
        <w:rPr>
          <w:lang w:val="en-GB"/>
        </w:rPr>
      </w:pPr>
      <w:r w:rsidRPr="000C3843">
        <w:rPr>
          <w:lang w:val="en-GB"/>
        </w:rPr>
        <w:t>Unless otherwise stated:</w:t>
      </w:r>
    </w:p>
    <w:p w14:paraId="257FB953" w14:textId="77777777" w:rsidR="000C3843" w:rsidRPr="000C3843" w:rsidRDefault="000C3843" w:rsidP="000C3843">
      <w:pPr>
        <w:rPr>
          <w:lang w:val="en-GB"/>
        </w:rPr>
      </w:pPr>
      <w:r w:rsidRPr="000C3843">
        <w:rPr>
          <w:lang w:val="en-GB"/>
        </w:rPr>
        <w:t>1 = Strongly disagree</w:t>
      </w:r>
      <w:r w:rsidRPr="000C3843">
        <w:rPr>
          <w:lang w:val="en-GB"/>
        </w:rPr>
        <w:br/>
        <w:t>5 = Strongly agree</w:t>
      </w:r>
    </w:p>
    <w:p w14:paraId="2FF562D2" w14:textId="77777777" w:rsidR="000C3843" w:rsidRPr="000C3843" w:rsidRDefault="00000000" w:rsidP="000C3843">
      <w:r>
        <w:pict w14:anchorId="765520DD">
          <v:rect id="_x0000_i1027" style="width:0;height:1.5pt" o:hralign="center" o:hrstd="t" o:hr="t" fillcolor="#a0a0a0" stroked="f"/>
        </w:pict>
      </w:r>
    </w:p>
    <w:p w14:paraId="73DCD892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3. Constructs and Items</w:t>
      </w:r>
    </w:p>
    <w:p w14:paraId="7A6D4169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A. Hotel-Generated Content (HGC)</w:t>
      </w:r>
    </w:p>
    <w:p w14:paraId="5F094F11" w14:textId="76DDCFA7" w:rsidR="000C3843" w:rsidRPr="000C3843" w:rsidRDefault="000C3843" w:rsidP="000C3843">
      <w:pPr>
        <w:rPr>
          <w:lang w:val="en-GB"/>
        </w:rPr>
      </w:pPr>
      <w:r w:rsidRPr="000C3843">
        <w:rPr>
          <w:lang w:val="en-GB"/>
        </w:rPr>
        <w:t xml:space="preserve">Items (Blasco-Lopez et al., 2019 </w:t>
      </w:r>
    </w:p>
    <w:p w14:paraId="598AABE8" w14:textId="77777777" w:rsidR="000C3843" w:rsidRPr="00BE1ED5" w:rsidRDefault="000C3843" w:rsidP="000C3843">
      <w:pPr>
        <w:numPr>
          <w:ilvl w:val="0"/>
          <w:numId w:val="2"/>
        </w:numPr>
        <w:rPr>
          <w:lang w:val="en-GB"/>
        </w:rPr>
      </w:pPr>
      <w:r w:rsidRPr="00BE1ED5">
        <w:rPr>
          <w:lang w:val="en-GB"/>
        </w:rPr>
        <w:t>Postings describe the hotel’s objectives</w:t>
      </w:r>
    </w:p>
    <w:p w14:paraId="37F1BBEC" w14:textId="77777777" w:rsidR="000C3843" w:rsidRPr="000C3843" w:rsidRDefault="000C3843" w:rsidP="000C3843">
      <w:pPr>
        <w:numPr>
          <w:ilvl w:val="0"/>
          <w:numId w:val="2"/>
        </w:numPr>
        <w:rPr>
          <w:lang w:val="en-GB"/>
        </w:rPr>
      </w:pPr>
      <w:r w:rsidRPr="000C3843">
        <w:rPr>
          <w:lang w:val="en-GB"/>
        </w:rPr>
        <w:t>Postings describe values of the hotel</w:t>
      </w:r>
    </w:p>
    <w:p w14:paraId="4FC32201" w14:textId="77777777" w:rsidR="000C3843" w:rsidRPr="000C3843" w:rsidRDefault="000C3843" w:rsidP="000C3843">
      <w:pPr>
        <w:numPr>
          <w:ilvl w:val="0"/>
          <w:numId w:val="2"/>
        </w:numPr>
        <w:rPr>
          <w:lang w:val="en-GB"/>
        </w:rPr>
      </w:pPr>
      <w:r w:rsidRPr="000C3843">
        <w:rPr>
          <w:lang w:val="en-GB"/>
        </w:rPr>
        <w:t>Postings describe benefits of visiting the hotel</w:t>
      </w:r>
    </w:p>
    <w:p w14:paraId="0BFC4EF7" w14:textId="77777777" w:rsidR="000C3843" w:rsidRPr="000C3843" w:rsidRDefault="000C3843" w:rsidP="000C3843">
      <w:pPr>
        <w:numPr>
          <w:ilvl w:val="0"/>
          <w:numId w:val="2"/>
        </w:numPr>
      </w:pPr>
      <w:r w:rsidRPr="000C3843">
        <w:t>Postings create a positive atmosphere</w:t>
      </w:r>
    </w:p>
    <w:p w14:paraId="696E21F6" w14:textId="77777777" w:rsidR="000C3843" w:rsidRPr="000C3843" w:rsidRDefault="000C3843" w:rsidP="000C3843">
      <w:pPr>
        <w:numPr>
          <w:ilvl w:val="0"/>
          <w:numId w:val="2"/>
        </w:numPr>
      </w:pPr>
      <w:r w:rsidRPr="000C3843">
        <w:t>Postings create positive emotions</w:t>
      </w:r>
    </w:p>
    <w:p w14:paraId="4119B81A" w14:textId="77777777" w:rsidR="000C3843" w:rsidRPr="000C3843" w:rsidRDefault="000C3843" w:rsidP="000C3843">
      <w:pPr>
        <w:numPr>
          <w:ilvl w:val="0"/>
          <w:numId w:val="2"/>
        </w:numPr>
      </w:pPr>
      <w:r w:rsidRPr="000C3843">
        <w:t>Postings create positive feelings</w:t>
      </w:r>
    </w:p>
    <w:p w14:paraId="12B8A034" w14:textId="77777777" w:rsidR="000C3843" w:rsidRPr="000C3843" w:rsidRDefault="000C3843" w:rsidP="000C3843">
      <w:r w:rsidRPr="000C3843">
        <w:t>Scale: 1–5 Likert</w:t>
      </w:r>
    </w:p>
    <w:p w14:paraId="4FE6ADCD" w14:textId="77777777" w:rsidR="000C3843" w:rsidRPr="000C3843" w:rsidRDefault="00000000" w:rsidP="000C3843">
      <w:r>
        <w:lastRenderedPageBreak/>
        <w:pict w14:anchorId="3ADAB246">
          <v:rect id="_x0000_i1028" style="width:0;height:1.5pt" o:hralign="center" o:hrstd="t" o:hr="t" fillcolor="#a0a0a0" stroked="f"/>
        </w:pict>
      </w:r>
    </w:p>
    <w:p w14:paraId="5FA6732D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B. Perceived Information Quality (PIQ)</w:t>
      </w:r>
    </w:p>
    <w:p w14:paraId="42C61C1E" w14:textId="77777777" w:rsidR="00BE1ED5" w:rsidRDefault="00BE1ED5" w:rsidP="000C3843">
      <w:pPr>
        <w:rPr>
          <w:lang w:val="en-GB"/>
        </w:rPr>
      </w:pPr>
    </w:p>
    <w:p w14:paraId="64EDC71E" w14:textId="77777777" w:rsidR="00BE1ED5" w:rsidRDefault="000C3843" w:rsidP="00BE1ED5">
      <w:pPr>
        <w:rPr>
          <w:lang w:val="en-GB"/>
        </w:rPr>
      </w:pPr>
      <w:r w:rsidRPr="000C3843">
        <w:rPr>
          <w:lang w:val="en-GB"/>
        </w:rPr>
        <w:t>Items (Jeong &amp; Lambert, 2001; Blasco et al., 2019</w:t>
      </w:r>
    </w:p>
    <w:p w14:paraId="4F2577C4" w14:textId="4C57F20D" w:rsidR="000C3843" w:rsidRPr="00BE1ED5" w:rsidRDefault="000C3843" w:rsidP="00BE1ED5">
      <w:pPr>
        <w:pStyle w:val="Prrafodelista"/>
        <w:numPr>
          <w:ilvl w:val="0"/>
          <w:numId w:val="13"/>
        </w:numPr>
        <w:rPr>
          <w:lang w:val="en-GB"/>
        </w:rPr>
      </w:pPr>
      <w:r w:rsidRPr="00BE1ED5">
        <w:rPr>
          <w:lang w:val="en-GB"/>
        </w:rPr>
        <w:t>Information is up-to-date</w:t>
      </w:r>
    </w:p>
    <w:p w14:paraId="6B706C66" w14:textId="77777777" w:rsidR="000C3843" w:rsidRPr="000C3843" w:rsidRDefault="000C3843" w:rsidP="000C3843">
      <w:pPr>
        <w:numPr>
          <w:ilvl w:val="0"/>
          <w:numId w:val="3"/>
        </w:numPr>
      </w:pPr>
      <w:r w:rsidRPr="000C3843">
        <w:t>Information provides all necessary details</w:t>
      </w:r>
    </w:p>
    <w:p w14:paraId="52FB68DC" w14:textId="77777777" w:rsidR="000C3843" w:rsidRPr="000C3843" w:rsidRDefault="000C3843" w:rsidP="000C3843">
      <w:pPr>
        <w:numPr>
          <w:ilvl w:val="0"/>
          <w:numId w:val="3"/>
        </w:numPr>
      </w:pPr>
      <w:r w:rsidRPr="000C3843">
        <w:t>Information is accurate</w:t>
      </w:r>
    </w:p>
    <w:p w14:paraId="11F297AB" w14:textId="77777777" w:rsidR="000C3843" w:rsidRPr="000C3843" w:rsidRDefault="000C3843" w:rsidP="000C3843">
      <w:pPr>
        <w:numPr>
          <w:ilvl w:val="0"/>
          <w:numId w:val="3"/>
        </w:numPr>
      </w:pPr>
      <w:r w:rsidRPr="000C3843">
        <w:t>Information is high quality</w:t>
      </w:r>
    </w:p>
    <w:p w14:paraId="22B12323" w14:textId="77777777" w:rsidR="000C3843" w:rsidRPr="000C3843" w:rsidRDefault="000C3843" w:rsidP="000C3843">
      <w:r w:rsidRPr="000C3843">
        <w:t>Scale: 1–5 Likert</w:t>
      </w:r>
    </w:p>
    <w:p w14:paraId="009DA90C" w14:textId="77777777" w:rsidR="000C3843" w:rsidRPr="000C3843" w:rsidRDefault="00000000" w:rsidP="000C3843">
      <w:r>
        <w:pict w14:anchorId="72F60829">
          <v:rect id="_x0000_i1029" style="width:0;height:1.5pt" o:hralign="center" o:hrstd="t" o:hr="t" fillcolor="#a0a0a0" stroked="f"/>
        </w:pict>
      </w:r>
    </w:p>
    <w:p w14:paraId="3B6ACEBB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C. Engagement (ENG)</w:t>
      </w:r>
    </w:p>
    <w:p w14:paraId="439B9424" w14:textId="77777777" w:rsidR="00BE1ED5" w:rsidRDefault="000C3843" w:rsidP="00BE1ED5">
      <w:pPr>
        <w:rPr>
          <w:lang w:val="en-GB"/>
        </w:rPr>
      </w:pPr>
      <w:r w:rsidRPr="000C3843">
        <w:rPr>
          <w:lang w:val="en-GB"/>
        </w:rPr>
        <w:t>Leung et al., 2017</w:t>
      </w:r>
    </w:p>
    <w:p w14:paraId="2D60B555" w14:textId="36505A0E" w:rsidR="000C3843" w:rsidRPr="00BE1ED5" w:rsidRDefault="000C3843" w:rsidP="00BE1ED5">
      <w:pPr>
        <w:pStyle w:val="Prrafodelista"/>
        <w:numPr>
          <w:ilvl w:val="0"/>
          <w:numId w:val="13"/>
        </w:numPr>
        <w:rPr>
          <w:lang w:val="en-GB"/>
        </w:rPr>
      </w:pPr>
      <w:r w:rsidRPr="00BE1ED5">
        <w:rPr>
          <w:lang w:val="en-GB"/>
        </w:rPr>
        <w:t>I will follow the account</w:t>
      </w:r>
    </w:p>
    <w:p w14:paraId="72194848" w14:textId="77777777" w:rsidR="000C3843" w:rsidRPr="000C3843" w:rsidRDefault="000C3843" w:rsidP="000C3843">
      <w:pPr>
        <w:numPr>
          <w:ilvl w:val="0"/>
          <w:numId w:val="4"/>
        </w:numPr>
      </w:pPr>
      <w:r w:rsidRPr="000C3843">
        <w:t>I will press like</w:t>
      </w:r>
    </w:p>
    <w:p w14:paraId="4EF6DA28" w14:textId="77777777" w:rsidR="000C3843" w:rsidRPr="000C3843" w:rsidRDefault="000C3843" w:rsidP="000C3843">
      <w:pPr>
        <w:numPr>
          <w:ilvl w:val="0"/>
          <w:numId w:val="4"/>
        </w:numPr>
      </w:pPr>
      <w:r w:rsidRPr="000C3843">
        <w:t>I will comment the publication</w:t>
      </w:r>
    </w:p>
    <w:p w14:paraId="6F1C0EDD" w14:textId="77777777" w:rsidR="000C3843" w:rsidRPr="000C3843" w:rsidRDefault="000C3843" w:rsidP="000C3843">
      <w:pPr>
        <w:numPr>
          <w:ilvl w:val="0"/>
          <w:numId w:val="4"/>
        </w:numPr>
      </w:pPr>
      <w:r w:rsidRPr="000C3843">
        <w:t>I will share the publication</w:t>
      </w:r>
    </w:p>
    <w:p w14:paraId="2273286D" w14:textId="77777777" w:rsidR="000C3843" w:rsidRPr="000C3843" w:rsidRDefault="000C3843" w:rsidP="000C3843">
      <w:r w:rsidRPr="000C3843">
        <w:t>Scale: 1–5 Likert</w:t>
      </w:r>
    </w:p>
    <w:p w14:paraId="36E2A60E" w14:textId="77777777" w:rsidR="000C3843" w:rsidRPr="000C3843" w:rsidRDefault="00000000" w:rsidP="000C3843">
      <w:r>
        <w:pict w14:anchorId="63A3F9D7">
          <v:rect id="_x0000_i1030" style="width:0;height:1.5pt" o:hralign="center" o:hrstd="t" o:hr="t" fillcolor="#a0a0a0" stroked="f"/>
        </w:pict>
      </w:r>
    </w:p>
    <w:p w14:paraId="4B76F387" w14:textId="2A8A634C" w:rsidR="000C3843" w:rsidRPr="00BE1ED5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D. Brand Attitude (ATT)</w:t>
      </w:r>
      <w:r w:rsidRPr="000C3843">
        <w:rPr>
          <w:lang w:val="en-GB"/>
        </w:rPr>
        <w:t>.</w:t>
      </w:r>
    </w:p>
    <w:p w14:paraId="3F66AE38" w14:textId="3F1EE3F9" w:rsidR="000C3843" w:rsidRPr="00BE1ED5" w:rsidRDefault="000C3843" w:rsidP="00BE1ED5">
      <w:pPr>
        <w:rPr>
          <w:lang w:val="en-GB"/>
        </w:rPr>
      </w:pPr>
      <w:r w:rsidRPr="000C3843">
        <w:rPr>
          <w:lang w:val="en-GB"/>
        </w:rPr>
        <w:t>Items Atwood &amp; Morosan, 2015; Bhattacherjee et al., 2004</w:t>
      </w:r>
    </w:p>
    <w:p w14:paraId="61367D53" w14:textId="62BB1B9B" w:rsidR="000C3843" w:rsidRPr="00BE1ED5" w:rsidRDefault="000C3843" w:rsidP="000C3843">
      <w:pPr>
        <w:rPr>
          <w:lang w:val="en-GB"/>
        </w:rPr>
      </w:pPr>
    </w:p>
    <w:p w14:paraId="0272B0F9" w14:textId="77777777" w:rsidR="000C3843" w:rsidRPr="000C3843" w:rsidRDefault="000C3843" w:rsidP="000C3843">
      <w:pPr>
        <w:numPr>
          <w:ilvl w:val="0"/>
          <w:numId w:val="5"/>
        </w:numPr>
        <w:rPr>
          <w:lang w:val="en-GB"/>
        </w:rPr>
      </w:pPr>
      <w:r w:rsidRPr="000C3843">
        <w:rPr>
          <w:lang w:val="en-GB"/>
        </w:rPr>
        <w:t>Staying at this hotel is a good idea</w:t>
      </w:r>
    </w:p>
    <w:p w14:paraId="04FBEF71" w14:textId="77777777" w:rsidR="000C3843" w:rsidRPr="000C3843" w:rsidRDefault="000C3843" w:rsidP="000C3843">
      <w:pPr>
        <w:numPr>
          <w:ilvl w:val="0"/>
          <w:numId w:val="5"/>
        </w:numPr>
        <w:rPr>
          <w:lang w:val="en-GB"/>
        </w:rPr>
      </w:pPr>
      <w:r w:rsidRPr="000C3843">
        <w:rPr>
          <w:lang w:val="en-GB"/>
        </w:rPr>
        <w:t>Staying at this hotel is a wise idea</w:t>
      </w:r>
    </w:p>
    <w:p w14:paraId="501D7142" w14:textId="77777777" w:rsidR="000C3843" w:rsidRPr="000C3843" w:rsidRDefault="000C3843" w:rsidP="000C3843">
      <w:pPr>
        <w:numPr>
          <w:ilvl w:val="0"/>
          <w:numId w:val="5"/>
        </w:numPr>
        <w:rPr>
          <w:lang w:val="en-GB"/>
        </w:rPr>
      </w:pPr>
      <w:r w:rsidRPr="000C3843">
        <w:rPr>
          <w:lang w:val="en-GB"/>
        </w:rPr>
        <w:t>Staying at this hotel is nice</w:t>
      </w:r>
    </w:p>
    <w:p w14:paraId="148ECC15" w14:textId="77777777" w:rsidR="000C3843" w:rsidRPr="000C3843" w:rsidRDefault="000C3843" w:rsidP="000C3843">
      <w:pPr>
        <w:numPr>
          <w:ilvl w:val="0"/>
          <w:numId w:val="5"/>
        </w:numPr>
        <w:rPr>
          <w:lang w:val="en-GB"/>
        </w:rPr>
      </w:pPr>
      <w:r w:rsidRPr="000C3843">
        <w:rPr>
          <w:lang w:val="en-GB"/>
        </w:rPr>
        <w:t>Staying at this hotel is pleasant</w:t>
      </w:r>
    </w:p>
    <w:p w14:paraId="45380763" w14:textId="77777777" w:rsidR="000C3843" w:rsidRPr="000C3843" w:rsidRDefault="000C3843" w:rsidP="000C3843">
      <w:r w:rsidRPr="000C3843">
        <w:t>Scale: 1–5 Likert</w:t>
      </w:r>
    </w:p>
    <w:p w14:paraId="11803EEE" w14:textId="77777777" w:rsidR="000C3843" w:rsidRPr="000C3843" w:rsidRDefault="00000000" w:rsidP="000C3843">
      <w:r>
        <w:pict w14:anchorId="24B48B24">
          <v:rect id="_x0000_i1031" style="width:0;height:1.5pt" o:hralign="center" o:hrstd="t" o:hr="t" fillcolor="#a0a0a0" stroked="f"/>
        </w:pict>
      </w:r>
    </w:p>
    <w:p w14:paraId="7FFADB64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E. Booking Intention (BI)</w:t>
      </w:r>
    </w:p>
    <w:p w14:paraId="6C254F7D" w14:textId="77777777" w:rsidR="00BE1ED5" w:rsidRPr="00FF3868" w:rsidRDefault="000C3843" w:rsidP="00BE1ED5">
      <w:r w:rsidRPr="00FF3868">
        <w:t>Leung et al., 2017; Blasco et al., 2019</w:t>
      </w:r>
    </w:p>
    <w:p w14:paraId="2F2758C0" w14:textId="01F697AC" w:rsidR="000C3843" w:rsidRPr="00BE1ED5" w:rsidRDefault="000C3843" w:rsidP="00BE1ED5">
      <w:pPr>
        <w:pStyle w:val="Prrafodelista"/>
        <w:numPr>
          <w:ilvl w:val="0"/>
          <w:numId w:val="13"/>
        </w:numPr>
        <w:rPr>
          <w:lang w:val="en-GB"/>
        </w:rPr>
      </w:pPr>
      <w:r w:rsidRPr="00BE1ED5">
        <w:rPr>
          <w:lang w:val="en-GB"/>
        </w:rPr>
        <w:t>Probability of booking is high</w:t>
      </w:r>
    </w:p>
    <w:p w14:paraId="1384999D" w14:textId="77777777" w:rsidR="000C3843" w:rsidRPr="00FF3868" w:rsidRDefault="000C3843" w:rsidP="000C3843">
      <w:pPr>
        <w:numPr>
          <w:ilvl w:val="0"/>
          <w:numId w:val="6"/>
        </w:numPr>
        <w:rPr>
          <w:lang w:val="en-GB"/>
        </w:rPr>
      </w:pPr>
      <w:r w:rsidRPr="00FF3868">
        <w:rPr>
          <w:lang w:val="en-GB"/>
        </w:rPr>
        <w:t>Willingness to book is high</w:t>
      </w:r>
    </w:p>
    <w:p w14:paraId="6105EA09" w14:textId="77777777" w:rsidR="000C3843" w:rsidRPr="000C3843" w:rsidRDefault="000C3843" w:rsidP="000C3843">
      <w:pPr>
        <w:numPr>
          <w:ilvl w:val="0"/>
          <w:numId w:val="6"/>
        </w:numPr>
      </w:pPr>
      <w:r w:rsidRPr="000C3843">
        <w:lastRenderedPageBreak/>
        <w:t>Likelihood of booking is high</w:t>
      </w:r>
    </w:p>
    <w:p w14:paraId="3AF0387B" w14:textId="77777777" w:rsidR="000C3843" w:rsidRPr="000C3843" w:rsidRDefault="000C3843" w:rsidP="000C3843">
      <w:r w:rsidRPr="000C3843">
        <w:t>Scale: 1–5 Likert</w:t>
      </w:r>
    </w:p>
    <w:p w14:paraId="2CB39F07" w14:textId="697A1F53" w:rsidR="000C3843" w:rsidRPr="000C3843" w:rsidRDefault="000C3843" w:rsidP="000C3843"/>
    <w:p w14:paraId="4B070482" w14:textId="77777777" w:rsidR="000C3843" w:rsidRPr="000C3843" w:rsidRDefault="00000000" w:rsidP="000C3843">
      <w:r>
        <w:pict w14:anchorId="3470F4EF">
          <v:rect id="_x0000_i1035" style="width:0;height:1.5pt" o:hralign="center" o:hrstd="t" o:hr="t" fillcolor="#a0a0a0" stroked="f"/>
        </w:pict>
      </w:r>
    </w:p>
    <w:p w14:paraId="6744BC7A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4. Additional Variables</w:t>
      </w:r>
    </w:p>
    <w:p w14:paraId="52FF7893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Social Media Usage Frequency</w:t>
      </w:r>
    </w:p>
    <w:p w14:paraId="2DC17A97" w14:textId="77777777" w:rsidR="000C3843" w:rsidRPr="000C3843" w:rsidRDefault="000C3843" w:rsidP="000C3843">
      <w:pPr>
        <w:rPr>
          <w:lang w:val="en-GB"/>
        </w:rPr>
      </w:pPr>
      <w:r w:rsidRPr="000C3843">
        <w:rPr>
          <w:lang w:val="en-GB"/>
        </w:rPr>
        <w:t>Categories:</w:t>
      </w:r>
    </w:p>
    <w:p w14:paraId="7288CEDD" w14:textId="77777777" w:rsidR="000C3843" w:rsidRPr="000C3843" w:rsidRDefault="000C3843" w:rsidP="000C3843">
      <w:pPr>
        <w:numPr>
          <w:ilvl w:val="0"/>
          <w:numId w:val="11"/>
        </w:numPr>
      </w:pPr>
      <w:r w:rsidRPr="000C3843">
        <w:t>Daily</w:t>
      </w:r>
    </w:p>
    <w:p w14:paraId="0574F697" w14:textId="77777777" w:rsidR="000C3843" w:rsidRPr="000C3843" w:rsidRDefault="000C3843" w:rsidP="000C3843">
      <w:pPr>
        <w:numPr>
          <w:ilvl w:val="0"/>
          <w:numId w:val="11"/>
        </w:numPr>
      </w:pPr>
      <w:r w:rsidRPr="000C3843">
        <w:t>Weekly</w:t>
      </w:r>
    </w:p>
    <w:p w14:paraId="7324AD88" w14:textId="77777777" w:rsidR="000C3843" w:rsidRPr="000C3843" w:rsidRDefault="000C3843" w:rsidP="000C3843">
      <w:pPr>
        <w:numPr>
          <w:ilvl w:val="0"/>
          <w:numId w:val="11"/>
        </w:numPr>
      </w:pPr>
      <w:r w:rsidRPr="000C3843">
        <w:t>Monthly</w:t>
      </w:r>
    </w:p>
    <w:p w14:paraId="612240D3" w14:textId="77777777" w:rsidR="000C3843" w:rsidRPr="000C3843" w:rsidRDefault="000C3843" w:rsidP="000C3843">
      <w:pPr>
        <w:numPr>
          <w:ilvl w:val="0"/>
          <w:numId w:val="11"/>
        </w:numPr>
      </w:pPr>
      <w:r w:rsidRPr="000C3843">
        <w:t>Very sporadically</w:t>
      </w:r>
    </w:p>
    <w:p w14:paraId="211F1FD5" w14:textId="77777777" w:rsidR="000C3843" w:rsidRPr="000C3843" w:rsidRDefault="00000000" w:rsidP="000C3843">
      <w:r>
        <w:pict w14:anchorId="6C713DCD">
          <v:rect id="_x0000_i1036" style="width:0;height:1.5pt" o:hralign="center" o:hrstd="t" o:hr="t" fillcolor="#a0a0a0" stroked="f"/>
        </w:pict>
      </w:r>
    </w:p>
    <w:p w14:paraId="4214FB2E" w14:textId="77777777" w:rsidR="000C3843" w:rsidRPr="000C3843" w:rsidRDefault="000C3843" w:rsidP="000C3843">
      <w:pPr>
        <w:rPr>
          <w:b/>
          <w:bCs/>
          <w:lang w:val="en-GB"/>
        </w:rPr>
      </w:pPr>
      <w:r w:rsidRPr="000C3843">
        <w:rPr>
          <w:b/>
          <w:bCs/>
          <w:lang w:val="en-GB"/>
        </w:rPr>
        <w:t>Demographic Variables (Provided by Toluna)</w:t>
      </w:r>
    </w:p>
    <w:p w14:paraId="39F4F485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Age</w:t>
      </w:r>
    </w:p>
    <w:p w14:paraId="05555FDF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Gender</w:t>
      </w:r>
    </w:p>
    <w:p w14:paraId="374BA16A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Education</w:t>
      </w:r>
    </w:p>
    <w:p w14:paraId="6B7C2A36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Annual household income</w:t>
      </w:r>
    </w:p>
    <w:p w14:paraId="156C3721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Number of children under 18</w:t>
      </w:r>
    </w:p>
    <w:p w14:paraId="738BBAD6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Region (multiple levels)</w:t>
      </w:r>
    </w:p>
    <w:p w14:paraId="528B9961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Social grade</w:t>
      </w:r>
    </w:p>
    <w:p w14:paraId="5087FEF8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Household composition</w:t>
      </w:r>
    </w:p>
    <w:p w14:paraId="0C4D5D0B" w14:textId="77777777" w:rsidR="000C3843" w:rsidRPr="000C3843" w:rsidRDefault="000C3843" w:rsidP="000C3843">
      <w:pPr>
        <w:numPr>
          <w:ilvl w:val="0"/>
          <w:numId w:val="12"/>
        </w:numPr>
      </w:pPr>
      <w:r w:rsidRPr="000C3843">
        <w:t>Occupation</w:t>
      </w:r>
    </w:p>
    <w:p w14:paraId="1DB77B7F" w14:textId="77777777" w:rsidR="00C74266" w:rsidRDefault="00C74266"/>
    <w:sectPr w:rsidR="00C742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F7A"/>
    <w:multiLevelType w:val="multilevel"/>
    <w:tmpl w:val="CFB4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DC5E74"/>
    <w:multiLevelType w:val="multilevel"/>
    <w:tmpl w:val="86DA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A37F73"/>
    <w:multiLevelType w:val="multilevel"/>
    <w:tmpl w:val="40BA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3C55FC"/>
    <w:multiLevelType w:val="multilevel"/>
    <w:tmpl w:val="D53A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E643BF"/>
    <w:multiLevelType w:val="multilevel"/>
    <w:tmpl w:val="57A4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4B2ACF"/>
    <w:multiLevelType w:val="multilevel"/>
    <w:tmpl w:val="FDFA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0331EC"/>
    <w:multiLevelType w:val="hybridMultilevel"/>
    <w:tmpl w:val="71E82F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B7AB0"/>
    <w:multiLevelType w:val="multilevel"/>
    <w:tmpl w:val="19E2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CE396A"/>
    <w:multiLevelType w:val="multilevel"/>
    <w:tmpl w:val="D198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E95AF8"/>
    <w:multiLevelType w:val="multilevel"/>
    <w:tmpl w:val="44EC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2F39DC"/>
    <w:multiLevelType w:val="multilevel"/>
    <w:tmpl w:val="EAEAB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911C0B"/>
    <w:multiLevelType w:val="multilevel"/>
    <w:tmpl w:val="1242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B5641A"/>
    <w:multiLevelType w:val="multilevel"/>
    <w:tmpl w:val="1F72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2562850">
    <w:abstractNumId w:val="12"/>
  </w:num>
  <w:num w:numId="2" w16cid:durableId="1493913512">
    <w:abstractNumId w:val="3"/>
  </w:num>
  <w:num w:numId="3" w16cid:durableId="438961372">
    <w:abstractNumId w:val="4"/>
  </w:num>
  <w:num w:numId="4" w16cid:durableId="1948731424">
    <w:abstractNumId w:val="0"/>
  </w:num>
  <w:num w:numId="5" w16cid:durableId="1836532171">
    <w:abstractNumId w:val="2"/>
  </w:num>
  <w:num w:numId="6" w16cid:durableId="666248392">
    <w:abstractNumId w:val="7"/>
  </w:num>
  <w:num w:numId="7" w16cid:durableId="1862549037">
    <w:abstractNumId w:val="8"/>
  </w:num>
  <w:num w:numId="8" w16cid:durableId="1140997373">
    <w:abstractNumId w:val="11"/>
  </w:num>
  <w:num w:numId="9" w16cid:durableId="1382442862">
    <w:abstractNumId w:val="10"/>
  </w:num>
  <w:num w:numId="10" w16cid:durableId="2131900179">
    <w:abstractNumId w:val="5"/>
  </w:num>
  <w:num w:numId="11" w16cid:durableId="1117605999">
    <w:abstractNumId w:val="1"/>
  </w:num>
  <w:num w:numId="12" w16cid:durableId="814181545">
    <w:abstractNumId w:val="9"/>
  </w:num>
  <w:num w:numId="13" w16cid:durableId="11955754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843"/>
    <w:rsid w:val="000519DA"/>
    <w:rsid w:val="000C3843"/>
    <w:rsid w:val="007560C1"/>
    <w:rsid w:val="009A7C69"/>
    <w:rsid w:val="00A1311A"/>
    <w:rsid w:val="00BE1ED5"/>
    <w:rsid w:val="00C74266"/>
    <w:rsid w:val="00D84539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A936A"/>
  <w15:chartTrackingRefBased/>
  <w15:docId w15:val="{7893F69D-C238-4D29-B84B-5BEB1BCC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384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C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C384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C38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C38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C38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C38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C384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38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C384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C3843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C3843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C38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C38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C38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C38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C38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38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C38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C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C38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C38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C384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C3843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C384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C3843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C384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340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Veloso Huertas</dc:creator>
  <cp:keywords/>
  <dc:description/>
  <cp:lastModifiedBy>Monica Veloso Huertas</cp:lastModifiedBy>
  <cp:revision>5</cp:revision>
  <dcterms:created xsi:type="dcterms:W3CDTF">2026-02-23T11:45:00Z</dcterms:created>
  <dcterms:modified xsi:type="dcterms:W3CDTF">2026-02-23T12:11:00Z</dcterms:modified>
</cp:coreProperties>
</file>